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B0F43C" w14:textId="0220D75C" w:rsidR="00C00AA3" w:rsidRDefault="00D60118">
      <w:r>
        <w:t>Summer</w:t>
      </w:r>
      <w:r w:rsidR="006227C9">
        <w:t xml:space="preserve"> Homework • Cartooning 2024-2025</w:t>
      </w:r>
    </w:p>
    <w:p w14:paraId="57966B00" w14:textId="78738161" w:rsidR="00D60118" w:rsidRDefault="00D60118">
      <w:r>
        <w:t xml:space="preserve">Instructors: Mr. Lassen; Mr. </w:t>
      </w:r>
      <w:r w:rsidR="006227C9">
        <w:t>Roonan</w:t>
      </w:r>
      <w:r w:rsidR="00FF2DEB">
        <w:t xml:space="preserve"> Mr. Scaglione</w:t>
      </w:r>
    </w:p>
    <w:p w14:paraId="4093CA99" w14:textId="77777777" w:rsidR="00D60118" w:rsidRDefault="00D60118">
      <w:r>
        <w:t>RISING SOPHOMORES</w:t>
      </w:r>
    </w:p>
    <w:p w14:paraId="00D02322" w14:textId="77777777" w:rsidR="00D60118" w:rsidRDefault="00D60118"/>
    <w:p w14:paraId="4BE070C5" w14:textId="77777777" w:rsidR="00D60118" w:rsidRDefault="00D60118">
      <w:r>
        <w:t>Observational drawing</w:t>
      </w:r>
    </w:p>
    <w:p w14:paraId="7C530FDA" w14:textId="77777777" w:rsidR="00D60118" w:rsidRDefault="00D60118">
      <w:r>
        <w:t>9” x 12” drafting paper or sketchbook near equivalent (ie: 8” x 10” pad).</w:t>
      </w:r>
    </w:p>
    <w:p w14:paraId="05E87D32" w14:textId="77777777" w:rsidR="00BD394E" w:rsidRDefault="00D60118" w:rsidP="00E803EB">
      <w:r>
        <w:t>Black and white media: Graphite, pastels, conté</w:t>
      </w:r>
      <w:r w:rsidR="00E803EB">
        <w:t xml:space="preserve"> crayon. </w:t>
      </w:r>
    </w:p>
    <w:p w14:paraId="1E83DAB3" w14:textId="4317A5F4" w:rsidR="00E803EB" w:rsidRDefault="00E803EB" w:rsidP="00E803EB">
      <w:pPr>
        <w:rPr>
          <w:b/>
        </w:rPr>
      </w:pPr>
      <w:r w:rsidRPr="00BD394E">
        <w:rPr>
          <w:b/>
        </w:rPr>
        <w:t>NOT DIGITAL</w:t>
      </w:r>
    </w:p>
    <w:p w14:paraId="79F9A3BD" w14:textId="77777777" w:rsidR="002775C9" w:rsidRDefault="002775C9" w:rsidP="00E803EB">
      <w:pPr>
        <w:rPr>
          <w:b/>
        </w:rPr>
      </w:pPr>
    </w:p>
    <w:p w14:paraId="790B8E81" w14:textId="4B66ED03" w:rsidR="002775C9" w:rsidRDefault="002775C9" w:rsidP="00E803EB">
      <w:r>
        <w:rPr>
          <w:b/>
        </w:rPr>
        <w:t>Be prepared to submit your work the first week of school.</w:t>
      </w:r>
      <w:bookmarkStart w:id="0" w:name="_GoBack"/>
      <w:bookmarkEnd w:id="0"/>
    </w:p>
    <w:p w14:paraId="2727EE26" w14:textId="77777777" w:rsidR="00E803EB" w:rsidRDefault="00E803EB" w:rsidP="00E803EB"/>
    <w:p w14:paraId="7724A734" w14:textId="1B3E8108" w:rsidR="00E803EB" w:rsidRDefault="00E803EB" w:rsidP="00E803EB">
      <w:r>
        <w:t xml:space="preserve">1. Figure drawing - </w:t>
      </w:r>
      <w:r w:rsidR="00BD394E">
        <w:t xml:space="preserve">use these websites for figure drawing - </w:t>
      </w:r>
      <w:r w:rsidR="00BD394E">
        <w:t>bodiesinmotion.photo</w:t>
      </w:r>
      <w:r w:rsidR="00BD394E">
        <w:t>, line-of-action.com - or better yet, have someone pose for you in person!</w:t>
      </w:r>
    </w:p>
    <w:p w14:paraId="3E72BAAF" w14:textId="04F99852" w:rsidR="00E803EB" w:rsidRDefault="00E803EB" w:rsidP="00E803EB">
      <w:r>
        <w:tab/>
        <w:t xml:space="preserve">A. </w:t>
      </w:r>
      <w:r w:rsidR="00BD394E">
        <w:t>Draw at least 20</w:t>
      </w:r>
      <w:r>
        <w:t xml:space="preserve"> different gesture drawings</w:t>
      </w:r>
      <w:r w:rsidR="00BD394E">
        <w:t xml:space="preserve"> (1 minute each)</w:t>
      </w:r>
      <w:r>
        <w:t xml:space="preserve"> using the stick figure method </w:t>
      </w:r>
    </w:p>
    <w:p w14:paraId="76553A6F" w14:textId="7C764D71" w:rsidR="00BD394E" w:rsidRDefault="00BD394E" w:rsidP="00E803EB">
      <w:r>
        <w:tab/>
        <w:t>B. Draw at least 20</w:t>
      </w:r>
      <w:r w:rsidR="00E803EB">
        <w:t xml:space="preserve"> different figure drawings using </w:t>
      </w:r>
      <w:r>
        <w:t>(2 minutes each) using the simple shapes to draw through</w:t>
      </w:r>
    </w:p>
    <w:p w14:paraId="439005B5" w14:textId="77777777" w:rsidR="00A2552F" w:rsidRDefault="00A2552F" w:rsidP="00E803EB"/>
    <w:p w14:paraId="66739DB6" w14:textId="17976F0E" w:rsidR="00BD394E" w:rsidRDefault="00BD394E" w:rsidP="00E803EB">
      <w:r>
        <w:t>2. Assemble 3-5 items with different heights, textures and forms. Apply a direct light source. Draw and render the still life items and the table it is upon. Apply the full range of tones to your drawings. Smoothly transition from one tone to another using traditional pencil rendering.</w:t>
      </w:r>
    </w:p>
    <w:p w14:paraId="0737B997" w14:textId="77777777" w:rsidR="00A2552F" w:rsidRDefault="00A2552F" w:rsidP="00D60118"/>
    <w:p w14:paraId="6C9C9BCA" w14:textId="56EAB9D8" w:rsidR="00D60118" w:rsidRDefault="00BD394E" w:rsidP="00D60118">
      <w:r>
        <w:t>3. Draw yourself and three celebrities as cartoon characters.</w:t>
      </w:r>
    </w:p>
    <w:sectPr w:rsidR="00D60118" w:rsidSect="003165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DengXian">
    <w:panose1 w:val="02010600030101010101"/>
    <w:charset w:val="86"/>
    <w:family w:val="auto"/>
    <w:pitch w:val="variable"/>
    <w:sig w:usb0="A00002BF" w:usb1="38CF7CFA" w:usb2="00000016" w:usb3="00000000" w:csb0="0004000F" w:csb1="00000000"/>
  </w:font>
  <w:font w:name="Arial">
    <w:panose1 w:val="020B0604020202020204"/>
    <w:charset w:val="00"/>
    <w:family w:val="auto"/>
    <w:pitch w:val="variable"/>
    <w:sig w:usb0="E0002A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FB6459"/>
    <w:multiLevelType w:val="hybridMultilevel"/>
    <w:tmpl w:val="CD0AA4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3266D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396A5CA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52CC2AFC"/>
    <w:multiLevelType w:val="hybridMultilevel"/>
    <w:tmpl w:val="B49422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43462B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118"/>
    <w:rsid w:val="00133C81"/>
    <w:rsid w:val="00214A8C"/>
    <w:rsid w:val="002775C9"/>
    <w:rsid w:val="00316544"/>
    <w:rsid w:val="00320602"/>
    <w:rsid w:val="00377D6A"/>
    <w:rsid w:val="004A0902"/>
    <w:rsid w:val="00562BE6"/>
    <w:rsid w:val="006227C9"/>
    <w:rsid w:val="006C7F60"/>
    <w:rsid w:val="008C5DA3"/>
    <w:rsid w:val="009C22DD"/>
    <w:rsid w:val="00A2552F"/>
    <w:rsid w:val="00AF4921"/>
    <w:rsid w:val="00BD394E"/>
    <w:rsid w:val="00BE5517"/>
    <w:rsid w:val="00D60118"/>
    <w:rsid w:val="00E803EB"/>
    <w:rsid w:val="00EC2124"/>
    <w:rsid w:val="00FF2DE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6DB5304F"/>
  <w15:chartTrackingRefBased/>
  <w15:docId w15:val="{D1C02F59-45B4-C949-AD58-77DA8DD25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01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155</Words>
  <Characters>889</Characters>
  <Application>Microsoft Macintosh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Pasetsky Ian</dc:creator>
  <cp:keywords/>
  <dc:description/>
  <cp:lastModifiedBy>Microsoft Office User</cp:lastModifiedBy>
  <cp:revision>4</cp:revision>
  <dcterms:created xsi:type="dcterms:W3CDTF">2024-06-08T19:41:00Z</dcterms:created>
  <dcterms:modified xsi:type="dcterms:W3CDTF">2024-06-08T19:42:00Z</dcterms:modified>
</cp:coreProperties>
</file>